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26AD" w14:textId="77777777" w:rsidR="00747C5A" w:rsidRDefault="0051569B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569B">
        <w:rPr>
          <w:rFonts w:ascii="Times New Roman" w:hAnsi="Times New Roman" w:cs="Times New Roman"/>
          <w:b/>
          <w:sz w:val="24"/>
          <w:szCs w:val="24"/>
          <w:u w:val="single"/>
        </w:rPr>
        <w:t>Dôležité informácie pre občanov a</w:t>
      </w:r>
      <w:r w:rsidR="001657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1569B">
        <w:rPr>
          <w:rFonts w:ascii="Times New Roman" w:hAnsi="Times New Roman" w:cs="Times New Roman"/>
          <w:b/>
          <w:sz w:val="24"/>
          <w:szCs w:val="24"/>
          <w:u w:val="single"/>
        </w:rPr>
        <w:t>podnikateľov</w:t>
      </w:r>
      <w:r w:rsidR="0016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E726AE" w14:textId="77777777" w:rsidR="001657C7" w:rsidRPr="001657C7" w:rsidRDefault="001657C7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C7">
        <w:rPr>
          <w:rFonts w:ascii="Times New Roman" w:hAnsi="Times New Roman" w:cs="Times New Roman"/>
          <w:b/>
          <w:sz w:val="24"/>
          <w:szCs w:val="24"/>
        </w:rPr>
        <w:t>platne od pon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657C7">
        <w:rPr>
          <w:rFonts w:ascii="Times New Roman" w:hAnsi="Times New Roman" w:cs="Times New Roman"/>
          <w:b/>
          <w:sz w:val="24"/>
          <w:szCs w:val="24"/>
        </w:rPr>
        <w:t>elka 16.3.2020</w:t>
      </w:r>
    </w:p>
    <w:p w14:paraId="6EE726AF" w14:textId="77777777" w:rsidR="004B33E3" w:rsidRDefault="004B33E3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726B0" w14:textId="77777777" w:rsidR="004B33E3" w:rsidRDefault="004B33E3" w:rsidP="004B33E3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14:paraId="6EE726B1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 w:rsidRPr="004B33E3"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 w:rsidRPr="004B33E3"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14:paraId="6EE726B2" w14:textId="77777777" w:rsidR="005F6026" w:rsidRPr="005F6026" w:rsidRDefault="005F6026" w:rsidP="005F6026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Do budovy</w:t>
      </w:r>
      <w:r>
        <w:rPr>
          <w:rFonts w:ascii="Times New Roman" w:hAnsi="Times New Roman" w:cs="Times New Roman"/>
          <w:sz w:val="24"/>
          <w:szCs w:val="24"/>
        </w:rPr>
        <w:t xml:space="preserve"> klientskeho centra,</w:t>
      </w:r>
      <w:r w:rsidRPr="005F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okresného úradu, Policajného zboru</w:t>
      </w:r>
      <w:r w:rsidR="00A62BB5">
        <w:rPr>
          <w:rFonts w:ascii="Times New Roman" w:hAnsi="Times New Roman" w:cs="Times New Roman"/>
          <w:sz w:val="24"/>
          <w:szCs w:val="24"/>
        </w:rPr>
        <w:t>, kde sú poskytované služby evidencie vozidiel alebo dokladov,</w:t>
      </w:r>
      <w:r w:rsidRPr="005F6026">
        <w:rPr>
          <w:rFonts w:ascii="Times New Roman" w:hAnsi="Times New Roman" w:cs="Times New Roman"/>
          <w:sz w:val="24"/>
          <w:szCs w:val="24"/>
        </w:rPr>
        <w:t xml:space="preserve">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14:paraId="6EE726B3" w14:textId="77777777" w:rsidR="005F6026" w:rsidRDefault="005F6026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B4" w14:textId="77777777" w:rsidR="004B33E3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EE726B5" w14:textId="77777777" w:rsidR="004555B8" w:rsidRDefault="004555B8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4555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14:paraId="6EE726B6" w14:textId="77777777" w:rsidR="004B33E3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6EE726B7" w14:textId="77777777" w:rsidR="004B33E3" w:rsidRPr="004555B8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6EE726B8" w14:textId="77777777" w:rsidR="004555B8" w:rsidRPr="004B33E3" w:rsidRDefault="004555B8" w:rsidP="004B33E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hAnsi="Times New Roman" w:cs="Times New Roman"/>
          <w:sz w:val="24"/>
          <w:szCs w:val="24"/>
        </w:rPr>
        <w:t>Na úseku dopravných evidencií budú vy</w:t>
      </w:r>
      <w:r w:rsidR="008A51BB">
        <w:rPr>
          <w:rFonts w:ascii="Times New Roman" w:hAnsi="Times New Roman" w:cs="Times New Roman"/>
          <w:sz w:val="24"/>
          <w:szCs w:val="24"/>
        </w:rPr>
        <w:t>bavovaní len občania, ktorí budú</w:t>
      </w:r>
      <w:r w:rsidRPr="004555B8">
        <w:rPr>
          <w:rFonts w:ascii="Times New Roman" w:hAnsi="Times New Roman" w:cs="Times New Roman"/>
          <w:sz w:val="24"/>
          <w:szCs w:val="24"/>
        </w:rPr>
        <w:t xml:space="preserve"> objednaní online prostredníctvom elektronickej služby prioritne je potrebné vykonávať evidenčné úkony, ktoré sú potrebné na používanie vozidiel obyvateľmi a</w:t>
      </w:r>
      <w:r w:rsidR="008A51BB">
        <w:rPr>
          <w:rFonts w:ascii="Times New Roman" w:hAnsi="Times New Roman" w:cs="Times New Roman"/>
          <w:sz w:val="24"/>
          <w:szCs w:val="24"/>
        </w:rPr>
        <w:t> </w:t>
      </w:r>
      <w:r w:rsidRPr="004555B8">
        <w:rPr>
          <w:rFonts w:ascii="Times New Roman" w:hAnsi="Times New Roman" w:cs="Times New Roman"/>
          <w:sz w:val="24"/>
          <w:szCs w:val="24"/>
        </w:rPr>
        <w:t>organizáciami</w:t>
      </w:r>
      <w:r w:rsidR="008A51BB">
        <w:rPr>
          <w:rFonts w:ascii="Times New Roman" w:hAnsi="Times New Roman" w:cs="Times New Roman"/>
          <w:sz w:val="24"/>
          <w:szCs w:val="24"/>
        </w:rPr>
        <w:t>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</w:t>
      </w:r>
      <w:r w:rsidR="00BF5186">
        <w:rPr>
          <w:rFonts w:ascii="Times New Roman" w:hAnsi="Times New Roman" w:cs="Times New Roman"/>
          <w:sz w:val="24"/>
          <w:szCs w:val="24"/>
        </w:rPr>
        <w:t>i</w:t>
      </w:r>
      <w:r w:rsidR="008A51BB">
        <w:rPr>
          <w:rFonts w:ascii="Times New Roman" w:hAnsi="Times New Roman" w:cs="Times New Roman"/>
          <w:sz w:val="24"/>
          <w:szCs w:val="24"/>
        </w:rPr>
        <w:t>c</w:t>
      </w:r>
      <w:r w:rsidR="00BF5186">
        <w:rPr>
          <w:rFonts w:ascii="Times New Roman" w:hAnsi="Times New Roman" w:cs="Times New Roman"/>
          <w:sz w:val="24"/>
          <w:szCs w:val="24"/>
        </w:rPr>
        <w:t>y</w:t>
      </w:r>
      <w:r w:rsidR="008A51BB">
        <w:rPr>
          <w:rFonts w:ascii="Times New Roman" w:hAnsi="Times New Roman" w:cs="Times New Roman"/>
          <w:sz w:val="24"/>
          <w:szCs w:val="24"/>
        </w:rPr>
        <w:t>kle, zápis ťažného zariadenia, zmena farby vozidla a pod. nechali na neskoršie obdobie. Za nedodržanie lehôt občania nebudú sankcionovaní.</w:t>
      </w:r>
    </w:p>
    <w:p w14:paraId="6EE726B9" w14:textId="77777777" w:rsidR="004B33E3" w:rsidRPr="004555B8" w:rsidRDefault="004B33E3" w:rsidP="004B33E3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EE726BA" w14:textId="77777777" w:rsidR="004555B8" w:rsidRPr="004555B8" w:rsidRDefault="004555B8" w:rsidP="004B33E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 w:rsidRPr="004555B8"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14:paraId="6EE726BB" w14:textId="77777777" w:rsidR="004555B8" w:rsidRPr="004555B8" w:rsidRDefault="004555B8" w:rsidP="004B33E3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14:paraId="6EE726BC" w14:textId="77777777" w:rsidR="004555B8" w:rsidRPr="004555B8" w:rsidRDefault="004555B8" w:rsidP="004B33E3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14:paraId="6EE726BD" w14:textId="77777777" w:rsidR="004555B8" w:rsidRDefault="004555B8" w:rsidP="004B33E3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14:paraId="6EE726BE" w14:textId="77777777" w:rsidR="004B33E3" w:rsidRPr="004555B8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EE726BF" w14:textId="77777777" w:rsidR="004555B8" w:rsidRDefault="008A51BB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</w:t>
      </w:r>
      <w:r w:rsidR="004555B8" w:rsidRPr="004555B8">
        <w:rPr>
          <w:rFonts w:ascii="Times New Roman" w:hAnsi="Times New Roman" w:cs="Times New Roman"/>
          <w:sz w:val="24"/>
          <w:szCs w:val="24"/>
        </w:rPr>
        <w:t xml:space="preserve"> občanom prostredníctvom pošty bez zvýšenia správneho poplatku</w:t>
      </w:r>
      <w:r w:rsidR="002F7918">
        <w:rPr>
          <w:rFonts w:ascii="Times New Roman" w:hAnsi="Times New Roman" w:cs="Times New Roman"/>
          <w:sz w:val="24"/>
          <w:szCs w:val="24"/>
        </w:rPr>
        <w:t>, ak to programové vybavenie umožní</w:t>
      </w:r>
      <w:r w:rsidR="004555B8" w:rsidRPr="004555B8">
        <w:rPr>
          <w:rFonts w:ascii="Times New Roman" w:hAnsi="Times New Roman" w:cs="Times New Roman"/>
          <w:sz w:val="24"/>
          <w:szCs w:val="24"/>
        </w:rPr>
        <w:t>.</w:t>
      </w:r>
    </w:p>
    <w:p w14:paraId="6EE726C0" w14:textId="77777777" w:rsidR="004B33E3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1" w14:textId="77777777" w:rsidR="00BF5186" w:rsidRDefault="00BF5186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vykonávaná aktivácia certifikátov pre vytvorenie kvalifikovaného elektronického podpisu – občan má možnosť vykonať aktiváciu prostredníctvom elektronickej služby na to zriadenej;</w:t>
      </w:r>
    </w:p>
    <w:p w14:paraId="6EE726C2" w14:textId="77777777" w:rsidR="004B33E3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3" w14:textId="77777777" w:rsidR="00BF5186" w:rsidRDefault="00BF5186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42E"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14:paraId="6EE726C4" w14:textId="77777777" w:rsidR="00BF5186" w:rsidRDefault="00BF5186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726C5" w14:textId="77777777" w:rsidR="004B33E3" w:rsidRDefault="004B33E3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726C6" w14:textId="77777777" w:rsidR="004B33E3" w:rsidRDefault="004B33E3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726C7" w14:textId="77777777" w:rsidR="004555B8" w:rsidRDefault="004555B8" w:rsidP="004B33E3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5B8"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štátnych archívov</w:t>
      </w:r>
    </w:p>
    <w:p w14:paraId="6EE726C8" w14:textId="77777777" w:rsidR="004B33E3" w:rsidRPr="004555B8" w:rsidRDefault="004B33E3" w:rsidP="004B33E3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726C9" w14:textId="77777777" w:rsidR="0051569B" w:rsidRPr="004B33E3" w:rsidRDefault="0051569B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Pr="0051569B">
        <w:rPr>
          <w:rFonts w:ascii="Times New Roman" w:hAnsi="Times New Roman"/>
          <w:sz w:val="24"/>
          <w:szCs w:val="24"/>
        </w:rPr>
        <w:t xml:space="preserve">sú podľa </w:t>
      </w:r>
      <w:r w:rsidR="004555B8">
        <w:rPr>
          <w:rFonts w:ascii="Times New Roman" w:hAnsi="Times New Roman"/>
          <w:sz w:val="24"/>
          <w:szCs w:val="24"/>
        </w:rPr>
        <w:t xml:space="preserve">            </w:t>
      </w:r>
      <w:r w:rsidRPr="0051569B"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</w:t>
      </w:r>
      <w:r w:rsidR="004B33E3">
        <w:rPr>
          <w:rFonts w:ascii="Times New Roman" w:hAnsi="Times New Roman"/>
          <w:sz w:val="24"/>
          <w:szCs w:val="24"/>
        </w:rPr>
        <w:t>.</w:t>
      </w:r>
    </w:p>
    <w:p w14:paraId="6EE726CA" w14:textId="77777777" w:rsidR="004B33E3" w:rsidRPr="0051569B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B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>Na úhradu správnych poplatkov využívajte mobilnú aplikáciu (</w:t>
      </w:r>
      <w:hyperlink r:id="rId9" w:history="1">
        <w:r w:rsidRPr="0051569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Pr="0051569B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m.ekolky.gov.sk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Login.aspx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EE726CC" w14:textId="77777777" w:rsidR="004B33E3" w:rsidRPr="0051569B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D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</w:t>
      </w:r>
      <w:r>
        <w:rPr>
          <w:rFonts w:ascii="Times New Roman" w:hAnsi="Times New Roman" w:cs="Times New Roman"/>
          <w:sz w:val="24"/>
          <w:szCs w:val="24"/>
        </w:rPr>
        <w:t xml:space="preserve"> bez zaručeného elektronického podpisu, tieto ale musia byť čo najskôr doplnené aj v papierovej forme alebo prostredníctvom elektronickej služby so zaručeným elektronickým podpisom</w:t>
      </w:r>
      <w:r w:rsidR="006A2D7E">
        <w:rPr>
          <w:rFonts w:ascii="Times New Roman" w:hAnsi="Times New Roman" w:cs="Times New Roman"/>
          <w:sz w:val="24"/>
          <w:szCs w:val="24"/>
        </w:rPr>
        <w:t>. Prílohy e-mailových podaní je potrebné naskenovať spolu s potvrdením o zaplatení správneho poplatku (QR kód). E-mailové schránky odborov sú zverejnené.</w:t>
      </w:r>
    </w:p>
    <w:p w14:paraId="6EE726CE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F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služby štátu a nemá zriadenú ani e-mailovú schránku, svoje podania môže realizovať prostredníctvom Slovenskej pošty, bez potreby návštevy úradu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p w14:paraId="6EE726D0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1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14:paraId="6EE726D2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3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</w:t>
      </w:r>
      <w:r w:rsidRPr="006A2D7E">
        <w:rPr>
          <w:rFonts w:ascii="Times New Roman" w:hAnsi="Times New Roman" w:cs="Times New Roman"/>
          <w:sz w:val="24"/>
          <w:szCs w:val="24"/>
        </w:rPr>
        <w:t xml:space="preserve">dohodnúť si presný čas s konkrétnym úradníkom prostredníctvom zverejnených kontaktov na </w:t>
      </w:r>
      <w:hyperlink r:id="rId10" w:history="1">
        <w:r w:rsidRPr="006A2D7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14:paraId="6EE726D4" w14:textId="77777777" w:rsidR="004B33E3" w:rsidRPr="006A2D7E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5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7E">
        <w:rPr>
          <w:rFonts w:ascii="Times New Roman" w:hAnsi="Times New Roman" w:cs="Times New Roman"/>
          <w:sz w:val="24"/>
          <w:szCs w:val="24"/>
        </w:rPr>
        <w:t xml:space="preserve">Pri návšteve klientskeho centra striktne dodržuje pokyny supervízora, resp. povereného </w:t>
      </w:r>
      <w:r>
        <w:rPr>
          <w:rFonts w:ascii="Times New Roman" w:hAnsi="Times New Roman" w:cs="Times New Roman"/>
          <w:sz w:val="24"/>
          <w:szCs w:val="24"/>
        </w:rPr>
        <w:t>zamestnanca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p w14:paraId="6EE726D6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7" w14:textId="77777777" w:rsidR="00F61FD6" w:rsidRDefault="00F61FD6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</w:t>
      </w:r>
      <w:r w:rsidR="004B33E3">
        <w:rPr>
          <w:rFonts w:ascii="Times New Roman" w:hAnsi="Times New Roman" w:cs="Times New Roman"/>
          <w:sz w:val="24"/>
          <w:szCs w:val="24"/>
        </w:rPr>
        <w:t>ovísk okrem nevyhnutných úkonov.</w:t>
      </w:r>
    </w:p>
    <w:p w14:paraId="6EE726D8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9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Zmeškanie zákonnej lehoty v dôsledku zavedených mimoriadnych opatrení sa nebude považovať za porušenie zákona, občan ani podnikateľ nebude za nedodržanie lehoty sankcionovaný. Lehoty pre podávanie opravných prostriedkov zostávajú v platnosti a ich dodržiavanie sa naďalej vyžaduje.</w:t>
      </w:r>
    </w:p>
    <w:p w14:paraId="6EE726DA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B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7E">
        <w:rPr>
          <w:rFonts w:ascii="Times New Roman" w:hAnsi="Times New Roman" w:cs="Times New Roman"/>
          <w:sz w:val="24"/>
          <w:szCs w:val="24"/>
        </w:rPr>
        <w:t xml:space="preserve">Nedostavenie sa </w:t>
      </w:r>
      <w:r w:rsidRPr="004555B8">
        <w:rPr>
          <w:rFonts w:ascii="Times New Roman" w:hAnsi="Times New Roman" w:cs="Times New Roman"/>
          <w:sz w:val="24"/>
          <w:szCs w:val="24"/>
        </w:rPr>
        <w:t>klienta v stanovenom termíne počas trvania mimoriadnej situácie sa nebude považovať za porušenie povinnosti; náhradný termín je okresný úrad povinný určiť písomne,</w:t>
      </w:r>
      <w:r w:rsidR="004555B8">
        <w:rPr>
          <w:rFonts w:ascii="Times New Roman" w:hAnsi="Times New Roman" w:cs="Times New Roman"/>
          <w:sz w:val="24"/>
          <w:szCs w:val="24"/>
        </w:rPr>
        <w:t xml:space="preserve"> </w:t>
      </w:r>
      <w:r w:rsidRPr="004555B8">
        <w:rPr>
          <w:rFonts w:ascii="Times New Roman" w:hAnsi="Times New Roman" w:cs="Times New Roman"/>
          <w:sz w:val="24"/>
          <w:szCs w:val="24"/>
        </w:rPr>
        <w:t>a to listom, e-mailom alebo zaslaním do elektronickej schránky klienta.</w:t>
      </w:r>
    </w:p>
    <w:p w14:paraId="6EE726DC" w14:textId="77777777" w:rsidR="004B33E3" w:rsidRPr="004555B8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D" w14:textId="77777777" w:rsidR="006A2D7E" w:rsidRPr="004555B8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5B8"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Pr="004555B8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 w:rsidRPr="004555B8">
        <w:rPr>
          <w:rFonts w:ascii="Times New Roman" w:hAnsi="Times New Roman" w:cs="Times New Roman"/>
          <w:sz w:val="24"/>
          <w:szCs w:val="24"/>
        </w:rPr>
        <w:t xml:space="preserve"> štátnych archívov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sectPr w:rsidR="006A2D7E" w:rsidRPr="004555B8" w:rsidSect="004B33E3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A2900696"/>
    <w:lvl w:ilvl="0" w:tplc="8320C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A77"/>
    <w:multiLevelType w:val="hybridMultilevel"/>
    <w:tmpl w:val="6C7C6BFA"/>
    <w:lvl w:ilvl="0" w:tplc="D5081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B"/>
    <w:rsid w:val="000A4467"/>
    <w:rsid w:val="0011073F"/>
    <w:rsid w:val="001657C7"/>
    <w:rsid w:val="002F7918"/>
    <w:rsid w:val="004555B8"/>
    <w:rsid w:val="00492EE7"/>
    <w:rsid w:val="004B33E3"/>
    <w:rsid w:val="0051569B"/>
    <w:rsid w:val="005F6026"/>
    <w:rsid w:val="006A2D7E"/>
    <w:rsid w:val="00747C5A"/>
    <w:rsid w:val="008A51BB"/>
    <w:rsid w:val="00A62BB5"/>
    <w:rsid w:val="00B75B87"/>
    <w:rsid w:val="00BF5186"/>
    <w:rsid w:val="00C65874"/>
    <w:rsid w:val="00D964B4"/>
    <w:rsid w:val="00EF4EAF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156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69B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156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69B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v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sta.sk/subory/38936/prirucka-pre-mobilnu-aplikaciu-ekolo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FC30DDAF2C844858F9E011A53D2C2" ma:contentTypeVersion="1" ma:contentTypeDescription="Umožňuje vytvoriť nový dokument." ma:contentTypeScope="" ma:versionID="0aa444c476b75befdceebcd01ce2f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023f9eb331cfe86ee2010526b30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68C4F-9D8C-42AC-A818-978669C95FD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D3EF5C-301B-4431-AFC9-F63B3F1A1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F5BC6-683A-45D5-8414-3944D296A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Mrváň</dc:creator>
  <cp:lastModifiedBy>Ladislav Dudok</cp:lastModifiedBy>
  <cp:revision>2</cp:revision>
  <dcterms:created xsi:type="dcterms:W3CDTF">2020-03-13T12:19:00Z</dcterms:created>
  <dcterms:modified xsi:type="dcterms:W3CDTF">2020-03-13T12:19:00Z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0x0101005E9FC30DDAF2C844858F9E011A53D2C2</vt:lpwstr>
  </property>
</Properties>
</file>